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33e6e5dc1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BYGGFIRMA ARILD KNUTSEN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BYGGFIRMA ARILD KNUTSEN AS</w:t>
      </w:r>
    </w:p>
    <w:sectPr>
      <w:headerReference xmlns:r="http://schemas.openxmlformats.org/officeDocument/2006/relationships" w:type="default" r:id="Rb73a6705ce644642"/>
      <w:footerReference xmlns:r="http://schemas.openxmlformats.org/officeDocument/2006/relationships" w:type="default" r:id="R8e057caa94b3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ARILD KNUTSEN AS   ·   Org.nr 919 283 513   ·   Kjerkekilåsen 21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ARILD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a6705ce644642" /><Relationship Type="http://schemas.openxmlformats.org/officeDocument/2006/relationships/footer" Target="/word/footer1.xml" Id="R8e057caa94b3477c" /></Relationships>
</file>