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133a5ab3d48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ARTEL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ARTEL AS</w:t>
      </w:r>
    </w:p>
    <w:sectPr>
      <w:headerReference xmlns:r="http://schemas.openxmlformats.org/officeDocument/2006/relationships" w:type="default" r:id="Rf213b0c650df4634"/>
      <w:footerReference xmlns:r="http://schemas.openxmlformats.org/officeDocument/2006/relationships" w:type="default" r:id="R840727b56add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ARTEL AS   ·   Org.nr 919 268 867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3b0c650df4634" /><Relationship Type="http://schemas.openxmlformats.org/officeDocument/2006/relationships/footer" Target="/word/footer1.xml" Id="R840727b56add4139" /></Relationships>
</file>