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50466c39ed41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VERDIPAPIRFONDET KLP AKSJEGLOBAL SMALL CAP INDEKS, org.nr 919 174 501,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KLP AKSJEGLOBAL SMALL CAP INDEKS</w:t>
      </w:r>
    </w:p>
    <w:sectPr>
      <w:headerReference xmlns:r="http://schemas.openxmlformats.org/officeDocument/2006/relationships" w:type="default" r:id="Rdae56d107c2e4409"/>
      <w:footerReference xmlns:r="http://schemas.openxmlformats.org/officeDocument/2006/relationships" w:type="default" r:id="R7b508ae69c434f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KLP AKSJEGLOBAL SMALL CAP INDEKS   ·   Org.nr 919 174 501   ·   Dronning Eufemias gate 10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KLP AKSJEGLOBAL SMALL CAP INDEKS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e56d107c2e4409" /><Relationship Type="http://schemas.openxmlformats.org/officeDocument/2006/relationships/footer" Target="/word/footer1.xml" Id="R7b508ae69c434f50" /></Relationships>
</file>