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167c83ab7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MEMORYCLOUD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847f4e5a16c7479e"/>
      <w:footerReference xmlns:r="http://schemas.openxmlformats.org/officeDocument/2006/relationships" w:type="default" r:id="Rf75c8c5f7443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f4e5a16c7479e" /><Relationship Type="http://schemas.openxmlformats.org/officeDocument/2006/relationships/footer" Target="/word/footer1.xml" Id="Rf75c8c5f744349c1" /></Relationships>
</file>