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5174917c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EIENDOM AS</w:t>
      </w:r>
    </w:p>
    <w:sectPr>
      <w:headerReference xmlns:r="http://schemas.openxmlformats.org/officeDocument/2006/relationships" w:type="default" r:id="R9499c607cdb84951"/>
      <w:footerReference xmlns:r="http://schemas.openxmlformats.org/officeDocument/2006/relationships" w:type="default" r:id="Re633f64dd898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9c607cdb84951" /><Relationship Type="http://schemas.openxmlformats.org/officeDocument/2006/relationships/footer" Target="/word/footer1.xml" Id="Re633f64dd89845ad" /></Relationships>
</file>