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7a1e0b5f1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NORLINK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NORLINK EIENDOM AS</w:t>
      </w:r>
    </w:p>
    <w:sectPr>
      <w:headerReference xmlns:r="http://schemas.openxmlformats.org/officeDocument/2006/relationships" w:type="default" r:id="R0ac7fe3d38cc49a3"/>
      <w:footerReference xmlns:r="http://schemas.openxmlformats.org/officeDocument/2006/relationships" w:type="default" r:id="R0c7557e57baa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NORLINK EIENDOM AS   ·   Org.nr 919 133 929   ·   Øvre Strandgate 109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NORLINK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7fe3d38cc49a3" /><Relationship Type="http://schemas.openxmlformats.org/officeDocument/2006/relationships/footer" Target="/word/footer1.xml" Id="R0c7557e57baa41fd" /></Relationships>
</file>