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6ec564876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9660406ef24d01"/>
      <w:footerReference xmlns:r="http://schemas.openxmlformats.org/officeDocument/2006/relationships" w:type="default" r:id="R87a163a885d8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EIENDOM AS   ·   Org.nr 919 133 929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660406ef24d01" /><Relationship Type="http://schemas.openxmlformats.org/officeDocument/2006/relationships/footer" Target="/word/footer1.xml" Id="R87a163a885d84b8d" /></Relationships>
</file>