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b426ee85d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BØMELHUK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BØMELHUK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c351e29cb8436a"/>
      <w:footerReference xmlns:r="http://schemas.openxmlformats.org/officeDocument/2006/relationships" w:type="default" r:id="R12a6269d740f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351e29cb8436a" /><Relationship Type="http://schemas.openxmlformats.org/officeDocument/2006/relationships/footer" Target="/word/footer1.xml" Id="R12a6269d740f45ca" /></Relationships>
</file>