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278eb4520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RRO AS, org.nr 919 086 688,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RRO AS</w:t>
      </w:r>
    </w:p>
    <w:sectPr>
      <w:headerReference xmlns:r="http://schemas.openxmlformats.org/officeDocument/2006/relationships" w:type="default" r:id="R6c8a2f4be73e466c"/>
      <w:footerReference xmlns:r="http://schemas.openxmlformats.org/officeDocument/2006/relationships" w:type="default" r:id="R54169290e52b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a2f4be73e466c" /><Relationship Type="http://schemas.openxmlformats.org/officeDocument/2006/relationships/footer" Target="/word/footer1.xml" Id="R54169290e52b4b48" /></Relationships>
</file>