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ca598d0d1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EIROMA AS.</w:t>
      </w:r>
    </w:p>
    <w:sectPr>
      <w:headerReference xmlns:r="http://schemas.openxmlformats.org/officeDocument/2006/relationships" w:type="default" r:id="R745d7c4823ff4fb5"/>
      <w:footerReference xmlns:r="http://schemas.openxmlformats.org/officeDocument/2006/relationships" w:type="default" r:id="Rbe08351dfd87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d7c4823ff4fb5" /><Relationship Type="http://schemas.openxmlformats.org/officeDocument/2006/relationships/footer" Target="/word/footer1.xml" Id="Rbe08351dfd874caf" /></Relationships>
</file>