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9277988944a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SELBEKK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SELBEKK INVESTMENT AS</w:t>
      </w:r>
    </w:p>
    <w:sectPr>
      <w:headerReference xmlns:r="http://schemas.openxmlformats.org/officeDocument/2006/relationships" w:type="default" r:id="R260bfdb198064c10"/>
      <w:footerReference xmlns:r="http://schemas.openxmlformats.org/officeDocument/2006/relationships" w:type="default" r:id="Rede4fce211fc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bfdb198064c10" /><Relationship Type="http://schemas.openxmlformats.org/officeDocument/2006/relationships/footer" Target="/word/footer1.xml" Id="Rede4fce211fc42fb" /></Relationships>
</file>