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eed8906b3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GRØNENG KAPITAL AS.</w:t>
      </w:r>
    </w:p>
    <w:sectPr>
      <w:headerReference xmlns:r="http://schemas.openxmlformats.org/officeDocument/2006/relationships" w:type="default" r:id="R7df9742929b141d3"/>
      <w:footerReference xmlns:r="http://schemas.openxmlformats.org/officeDocument/2006/relationships" w:type="default" r:id="Rfc3dc7ea3fc6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9742929b141d3" /><Relationship Type="http://schemas.openxmlformats.org/officeDocument/2006/relationships/footer" Target="/word/footer1.xml" Id="Rfc3dc7ea3fc64223" /></Relationships>
</file>