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8d249c7ea543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RING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 EIENDOM AS</w:t>
      </w:r>
    </w:p>
    <w:sectPr>
      <w:headerReference xmlns:r="http://schemas.openxmlformats.org/officeDocument/2006/relationships" w:type="default" r:id="R726854b357134b5a"/>
      <w:footerReference xmlns:r="http://schemas.openxmlformats.org/officeDocument/2006/relationships" w:type="default" r:id="R51a54b20e95546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 EIENDOM AS   ·   Org.nr 918 779 590   ·   Vallesverdveien 940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6854b357134b5a" /><Relationship Type="http://schemas.openxmlformats.org/officeDocument/2006/relationships/footer" Target="/word/footer1.xml" Id="R51a54b20e955461a" /></Relationships>
</file>