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427df25d6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PØG AS</w:t>
      </w:r>
    </w:p>
    <w:sectPr>
      <w:headerReference xmlns:r="http://schemas.openxmlformats.org/officeDocument/2006/relationships" w:type="default" r:id="R8c985f9f2073423d"/>
      <w:footerReference xmlns:r="http://schemas.openxmlformats.org/officeDocument/2006/relationships" w:type="default" r:id="R016fff8c174f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PØG AS   ·   Org.nr 918 771 255   ·   Bjørnebakken 19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85f9f2073423d" /><Relationship Type="http://schemas.openxmlformats.org/officeDocument/2006/relationships/footer" Target="/word/footer1.xml" Id="R016fff8c174f4207" /></Relationships>
</file>