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a671b3d1a43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OLINCO AS</w:t>
      </w:r>
    </w:p>
    <w:sectPr>
      <w:headerReference xmlns:r="http://schemas.openxmlformats.org/officeDocument/2006/relationships" w:type="default" r:id="R2b3ddaf912774890"/>
      <w:footerReference xmlns:r="http://schemas.openxmlformats.org/officeDocument/2006/relationships" w:type="default" r:id="R31050d5935524d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OLINCO AS   ·   Org.nr 918 713 824   ·   c/o Øystein Hansen, Fjellsetveien 34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3ddaf912774890" /><Relationship Type="http://schemas.openxmlformats.org/officeDocument/2006/relationships/footer" Target="/word/footer1.xml" Id="R31050d5935524d84" /></Relationships>
</file>