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93f80f50c741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ERLING OLSEN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Saltrød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Saltrød,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ERLING OLSEN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8a00ef333b4c65"/>
      <w:footerReference xmlns:r="http://schemas.openxmlformats.org/officeDocument/2006/relationships" w:type="default" r:id="R1f1600192b21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ERLING OLSEN EIENDOM AS   ·   Org.nr 918 679 154   ·   Trollnes 24   ·   4815 SALTRØD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ERLING OLSEN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8a00ef333b4c65" /><Relationship Type="http://schemas.openxmlformats.org/officeDocument/2006/relationships/footer" Target="/word/footer1.xml" Id="R1f1600192b214559" /></Relationships>
</file>