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7ace1a65e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 &amp; VALDRES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 &amp; VALDRES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ab94ce9cd4ad7"/>
      <w:footerReference xmlns:r="http://schemas.openxmlformats.org/officeDocument/2006/relationships" w:type="default" r:id="R8733f177d407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&amp; VALDRES REGNSKAP AS   ·   Org.nr 918 585 826   ·   Sentrumsvegen 6B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&amp; VALDRES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ab94ce9cd4ad7" /><Relationship Type="http://schemas.openxmlformats.org/officeDocument/2006/relationships/footer" Target="/word/footer1.xml" Id="R8733f177d40741d7" /></Relationships>
</file>