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4bfdcb456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BLOSSOM AS</w:t>
      </w:r>
    </w:p>
    <w:sectPr>
      <w:headerReference xmlns:r="http://schemas.openxmlformats.org/officeDocument/2006/relationships" w:type="default" r:id="R1551e1ba904a4c3d"/>
      <w:footerReference xmlns:r="http://schemas.openxmlformats.org/officeDocument/2006/relationships" w:type="default" r:id="Rfe402a098160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BLOSSOM AS   ·   Org.nr 918 513 531   ·   c/o Bjørn Aune, Fjellveien 3C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BLOSSOM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1e1ba904a4c3d" /><Relationship Type="http://schemas.openxmlformats.org/officeDocument/2006/relationships/footer" Target="/word/footer1.xml" Id="Rfe402a0981604062" /></Relationships>
</file>