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05375d74a44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BARKERUD CAPITAL AS.</w:t>
      </w:r>
    </w:p>
    <w:sectPr>
      <w:headerReference xmlns:r="http://schemas.openxmlformats.org/officeDocument/2006/relationships" w:type="default" r:id="Racd54087e82942db"/>
      <w:footerReference xmlns:r="http://schemas.openxmlformats.org/officeDocument/2006/relationships" w:type="default" r:id="R61f853271ae0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54087e82942db" /><Relationship Type="http://schemas.openxmlformats.org/officeDocument/2006/relationships/footer" Target="/word/footer1.xml" Id="R61f853271ae04970" /></Relationships>
</file>