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f1e08a88e43486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Ottestad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LIKEAGLOVE INVEST AS.</w:t>
      </w:r>
    </w:p>
    <w:sectPr>
      <w:headerReference xmlns:r="http://schemas.openxmlformats.org/officeDocument/2006/relationships" w:type="default" r:id="R12c3375f66654bad"/>
      <w:footerReference xmlns:r="http://schemas.openxmlformats.org/officeDocument/2006/relationships" w:type="default" r:id="R2f30d3ae1eaa4f6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LIKEAGLOVE INVEST AS   ·   Org.nr 918 477 527   ·   c/o Amund Barmoen, Nordahlvegen 58   ·   2312 OTTESTAD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LIKEAGLOVE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2c3375f66654bad" /><Relationship Type="http://schemas.openxmlformats.org/officeDocument/2006/relationships/footer" Target="/word/footer1.xml" Id="R2f30d3ae1eaa4f67" /></Relationships>
</file>