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02ffc8a01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PJE 2 AS</w:t>
      </w:r>
    </w:p>
    <w:sectPr>
      <w:headerReference xmlns:r="http://schemas.openxmlformats.org/officeDocument/2006/relationships" w:type="default" r:id="Rfac2a04c42dd45f1"/>
      <w:footerReference xmlns:r="http://schemas.openxmlformats.org/officeDocument/2006/relationships" w:type="default" r:id="Rcd95f9c998a2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PJE 2 AS   ·   Org.nr 918 416 218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2a04c42dd45f1" /><Relationship Type="http://schemas.openxmlformats.org/officeDocument/2006/relationships/footer" Target="/word/footer1.xml" Id="Rcd95f9c998a24e09" /></Relationships>
</file>