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118a78cf4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&amp; TRANSPORT AS</w:t>
      </w:r>
    </w:p>
    <w:sectPr>
      <w:headerReference xmlns:r="http://schemas.openxmlformats.org/officeDocument/2006/relationships" w:type="default" r:id="R3a0422dc0e1e4b6f"/>
      <w:footerReference xmlns:r="http://schemas.openxmlformats.org/officeDocument/2006/relationships" w:type="default" r:id="Ree8f768e65bd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422dc0e1e4b6f" /><Relationship Type="http://schemas.openxmlformats.org/officeDocument/2006/relationships/footer" Target="/word/footer1.xml" Id="Ree8f768e65bd4137" /></Relationships>
</file>