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39bbcf1cc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NØTTERØY- TØNSBERG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NØTTERØY- TØNSBERG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ac41c2c57c4c10"/>
      <w:footerReference xmlns:r="http://schemas.openxmlformats.org/officeDocument/2006/relationships" w:type="default" r:id="Rcc4e041026c0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c41c2c57c4c10" /><Relationship Type="http://schemas.openxmlformats.org/officeDocument/2006/relationships/footer" Target="/word/footer1.xml" Id="Rcc4e041026c040ab" /></Relationships>
</file>