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992e76748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JEKTEVIKA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JEKTEVIKA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b8dcae2a34f19"/>
      <w:footerReference xmlns:r="http://schemas.openxmlformats.org/officeDocument/2006/relationships" w:type="default" r:id="Ra39409464481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EIENDOM AS   ·   Org.nr 918 272 801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b8dcae2a34f19" /><Relationship Type="http://schemas.openxmlformats.org/officeDocument/2006/relationships/footer" Target="/word/footer1.xml" Id="Ra3940946448147bb" /></Relationships>
</file>