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27545b32b42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OSAKONGEN EIENDOM AS</w:t>
      </w:r>
    </w:p>
    <w:sectPr>
      <w:headerReference xmlns:r="http://schemas.openxmlformats.org/officeDocument/2006/relationships" w:type="default" r:id="R58478c6ed238484d"/>
      <w:footerReference xmlns:r="http://schemas.openxmlformats.org/officeDocument/2006/relationships" w:type="default" r:id="R68a98a63ecdc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EIENDOM AS   ·   Org.nr 918 272 739   ·   c/o Arne Matre,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78c6ed238484d" /><Relationship Type="http://schemas.openxmlformats.org/officeDocument/2006/relationships/footer" Target="/word/footer1.xml" Id="R68a98a63ecdc4c48" /></Relationships>
</file>