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76ebe98b241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VINDBALEN AS</w:t>
      </w:r>
    </w:p>
    <w:sectPr>
      <w:headerReference xmlns:r="http://schemas.openxmlformats.org/officeDocument/2006/relationships" w:type="default" r:id="R5970e0d084b9465c"/>
      <w:footerReference xmlns:r="http://schemas.openxmlformats.org/officeDocument/2006/relationships" w:type="default" r:id="R979c8f4ed852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VINDBALEN AS   ·   Org.nr 918 187 197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VINDBALEN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0e0d084b9465c" /><Relationship Type="http://schemas.openxmlformats.org/officeDocument/2006/relationships/footer" Target="/word/footer1.xml" Id="R979c8f4ed8524b5b" /></Relationships>
</file>