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d72f6e6f342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MIKADO LITORAL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MIKADO LITORAL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a0c82a88c2428a"/>
      <w:footerReference xmlns:r="http://schemas.openxmlformats.org/officeDocument/2006/relationships" w:type="default" r:id="R0ae8fb2a774a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MIKADO LITORAL AS   ·   Org.nr 918 152 687   ·   Løkkeveien 50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MIKADO LITORAL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0c82a88c2428a" /><Relationship Type="http://schemas.openxmlformats.org/officeDocument/2006/relationships/footer" Target="/word/footer1.xml" Id="R0ae8fb2a774a4dc6" /></Relationships>
</file>