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ea8959d4614e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MELESIO CAPITAL AS, org.nr 918 136 150,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MELESIO CAPITAL AS</w:t>
      </w:r>
    </w:p>
    <w:sectPr>
      <w:headerReference xmlns:r="http://schemas.openxmlformats.org/officeDocument/2006/relationships" w:type="default" r:id="Rc860e34c20d04b21"/>
      <w:footerReference xmlns:r="http://schemas.openxmlformats.org/officeDocument/2006/relationships" w:type="default" r:id="Rb22725f2e93443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CAPITAL AS   ·   Org.nr 918 136 150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60e34c20d04b21" /><Relationship Type="http://schemas.openxmlformats.org/officeDocument/2006/relationships/footer" Target="/word/footer1.xml" Id="Rb22725f2e934432d" /></Relationships>
</file>