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5b0eb34f0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NYGX AS</w:t>
      </w:r>
    </w:p>
    <w:sectPr>
      <w:headerReference xmlns:r="http://schemas.openxmlformats.org/officeDocument/2006/relationships" w:type="default" r:id="Rc46ccfdd2a574e1e"/>
      <w:footerReference xmlns:r="http://schemas.openxmlformats.org/officeDocument/2006/relationships" w:type="default" r:id="R33fbe0b395de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NYGX AS   ·   Org.nr 917 979 200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ccfdd2a574e1e" /><Relationship Type="http://schemas.openxmlformats.org/officeDocument/2006/relationships/footer" Target="/word/footer1.xml" Id="R33fbe0b395de4d96" /></Relationships>
</file>