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70cbd6a8f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EMERALD INVEST AS, org.nr 917 969 892,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EMERALD INVEST AS</w:t>
      </w:r>
    </w:p>
    <w:sectPr>
      <w:headerReference xmlns:r="http://schemas.openxmlformats.org/officeDocument/2006/relationships" w:type="default" r:id="Rb5cdfff06c794c66"/>
      <w:footerReference xmlns:r="http://schemas.openxmlformats.org/officeDocument/2006/relationships" w:type="default" r:id="Rad0f12ed652e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EMERALD INVEST AS   ·   Org.nr 917 969 892   ·   c/o Pål Svenkerud, Vesteråsveien 32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EMERALD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dfff06c794c66" /><Relationship Type="http://schemas.openxmlformats.org/officeDocument/2006/relationships/footer" Target="/word/footer1.xml" Id="Rad0f12ed652e47e6" /></Relationships>
</file>