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bdafda4f9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RØSI AS</w:t>
      </w:r>
    </w:p>
    <w:sectPr>
      <w:headerReference xmlns:r="http://schemas.openxmlformats.org/officeDocument/2006/relationships" w:type="default" r:id="R6a0dd5dc845d4a44"/>
      <w:footerReference xmlns:r="http://schemas.openxmlformats.org/officeDocument/2006/relationships" w:type="default" r:id="Ra4b55c2ec15c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RØSI AS   ·   Org.nr 917 871 701   ·   Energivegen 9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dd5dc845d4a44" /><Relationship Type="http://schemas.openxmlformats.org/officeDocument/2006/relationships/footer" Target="/word/footer1.xml" Id="Ra4b55c2ec15c4084" /></Relationships>
</file>