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2a878059a547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ANDERICH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ANDERICH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2d7cd0fed84bd1"/>
      <w:footerReference xmlns:r="http://schemas.openxmlformats.org/officeDocument/2006/relationships" w:type="default" r:id="R3e4e55fa419845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ANDERICH INVEST AS   ·   Org.nr 917 859 744   ·   Nilserudkleiva 14   ·   0874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ANDERICH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2d7cd0fed84bd1" /><Relationship Type="http://schemas.openxmlformats.org/officeDocument/2006/relationships/footer" Target="/word/footer1.xml" Id="R3e4e55fa41984515" /></Relationships>
</file>