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728796d0c34df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NXTMEDIA LAB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NXTMEDIA LAB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66fbdeb6e340b3"/>
      <w:footerReference xmlns:r="http://schemas.openxmlformats.org/officeDocument/2006/relationships" w:type="default" r:id="R530ea482757a45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NXTMEDIA LAB AS   ·   Org.nr 917 816 212   ·   Dyre Halses gate 12   ·   7042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NXTMEDIA LAB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66fbdeb6e340b3" /><Relationship Type="http://schemas.openxmlformats.org/officeDocument/2006/relationships/footer" Target="/word/footer1.xml" Id="R530ea482757a4535" /></Relationships>
</file>