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533ce40d8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AZETS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AS</w:t>
      </w:r>
    </w:p>
    <w:sectPr>
      <w:headerReference xmlns:r="http://schemas.openxmlformats.org/officeDocument/2006/relationships" w:type="default" r:id="R6922a97f2edc4dc9"/>
      <w:footerReference xmlns:r="http://schemas.openxmlformats.org/officeDocument/2006/relationships" w:type="default" r:id="R5b0072b960f9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AS   ·   Org.nr 917 774 447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2a97f2edc4dc9" /><Relationship Type="http://schemas.openxmlformats.org/officeDocument/2006/relationships/footer" Target="/word/footer1.xml" Id="R5b0072b960f9479e" /></Relationships>
</file>