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7c2b6bc8ce40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TBL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TBL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414e46ee234a71"/>
      <w:footerReference xmlns:r="http://schemas.openxmlformats.org/officeDocument/2006/relationships" w:type="default" r:id="Re80732c5785644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TBL INVEST AS   ·   Org.nr 917 333 645   ·   Baldershage 61   ·   7045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TBL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414e46ee234a71" /><Relationship Type="http://schemas.openxmlformats.org/officeDocument/2006/relationships/footer" Target="/word/footer1.xml" Id="Re80732c5785644d2" /></Relationships>
</file>