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1329df46dd4d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MORITZ VATLE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Arna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Arna,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MORITZ VATLE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49c2c9ceae4eb1"/>
      <w:footerReference xmlns:r="http://schemas.openxmlformats.org/officeDocument/2006/relationships" w:type="default" r:id="Rbc54cc28fc4e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MORITZ VATLE &amp; SØNN AS   ·   Org.nr 917 089 019   ·   Storaneset 31   ·   5260 INDRE ARNA   ·   post@vatleror.no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MORITZ VATLE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49c2c9ceae4eb1" /><Relationship Type="http://schemas.openxmlformats.org/officeDocument/2006/relationships/footer" Target="/word/footer1.xml" Id="Rbc54cc28fc4e4b0f" /></Relationships>
</file>