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8503650f2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 EIENDOM AS, org.nr 917 082 839,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aeb6e828b6e34375"/>
      <w:footerReference xmlns:r="http://schemas.openxmlformats.org/officeDocument/2006/relationships" w:type="default" r:id="R40ee25cb29ea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6e828b6e34375" /><Relationship Type="http://schemas.openxmlformats.org/officeDocument/2006/relationships/footer" Target="/word/footer1.xml" Id="R40ee25cb29ea4133" /></Relationships>
</file>