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d46aded80e42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 BEGRAVELSESBYRÅ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 BEGRAVELSESBYRÅ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c920f7447f45d2"/>
      <w:footerReference xmlns:r="http://schemas.openxmlformats.org/officeDocument/2006/relationships" w:type="default" r:id="R0da9e836ac794a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 BEGRAVELSESBYRÅ AS   ·   Org.nr 916 944 667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 BEGRAVELSESBYRÅ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c920f7447f45d2" /><Relationship Type="http://schemas.openxmlformats.org/officeDocument/2006/relationships/footer" Target="/word/footer1.xml" Id="R0da9e836ac794a5a" /></Relationships>
</file>