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4a53b3c99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PRELUDE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PRELUDE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0b058f6d3472a"/>
      <w:footerReference xmlns:r="http://schemas.openxmlformats.org/officeDocument/2006/relationships" w:type="default" r:id="R2c831c58eb5f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PRELUDE AS   ·   Org.nr 916 865 635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PRELUDE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0b058f6d3472a" /><Relationship Type="http://schemas.openxmlformats.org/officeDocument/2006/relationships/footer" Target="/word/footer1.xml" Id="R2c831c58eb5f415e" /></Relationships>
</file>