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9813fd6db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SORELLE INVEST AS</w:t>
      </w:r>
    </w:p>
    <w:sectPr>
      <w:headerReference xmlns:r="http://schemas.openxmlformats.org/officeDocument/2006/relationships" w:type="default" r:id="R694e1083574b4db4"/>
      <w:footerReference xmlns:r="http://schemas.openxmlformats.org/officeDocument/2006/relationships" w:type="default" r:id="R8935e71e7288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SORELLE INVEST AS   ·   Org.nr 916 728 506   ·   C/O Nils J. Krogsrud, Bygdøynesveien 21A   ·   0286 OSLO   ·   nk@kogsrudinvest.no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SORELLE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e1083574b4db4" /><Relationship Type="http://schemas.openxmlformats.org/officeDocument/2006/relationships/footer" Target="/word/footer1.xml" Id="R8935e71e72884b0c" /></Relationships>
</file>