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a71eb60d2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SWOOP GROUP AS.</w:t>
      </w:r>
    </w:p>
    <w:sectPr>
      <w:headerReference xmlns:r="http://schemas.openxmlformats.org/officeDocument/2006/relationships" w:type="default" r:id="R1c0f416d5b654ac0"/>
      <w:footerReference xmlns:r="http://schemas.openxmlformats.org/officeDocument/2006/relationships" w:type="default" r:id="Re11b3ebdf1a8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f416d5b654ac0" /><Relationship Type="http://schemas.openxmlformats.org/officeDocument/2006/relationships/footer" Target="/word/footer1.xml" Id="Re11b3ebdf1a841a5" /></Relationships>
</file>