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281f8178c41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PROSJEKT OG INVESTERINGSPARTNER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8b33c3abb3784554"/>
      <w:footerReference xmlns:r="http://schemas.openxmlformats.org/officeDocument/2006/relationships" w:type="default" r:id="R222fec5ef815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3c3abb3784554" /><Relationship Type="http://schemas.openxmlformats.org/officeDocument/2006/relationships/footer" Target="/word/footer1.xml" Id="R222fec5ef8154435" /></Relationships>
</file>