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befd7ce5d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PBH AS.</w:t>
      </w:r>
    </w:p>
    <w:sectPr>
      <w:headerReference xmlns:r="http://schemas.openxmlformats.org/officeDocument/2006/relationships" w:type="default" r:id="Rfa742834752a4d53"/>
      <w:footerReference xmlns:r="http://schemas.openxmlformats.org/officeDocument/2006/relationships" w:type="default" r:id="R4d7968804dae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42834752a4d53" /><Relationship Type="http://schemas.openxmlformats.org/officeDocument/2006/relationships/footer" Target="/word/footer1.xml" Id="R4d7968804dae4abc" /></Relationships>
</file>