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bbdb4453c46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MASHUA INVEST AS.</w:t>
      </w:r>
    </w:p>
    <w:sectPr>
      <w:headerReference xmlns:r="http://schemas.openxmlformats.org/officeDocument/2006/relationships" w:type="default" r:id="Ref26f09e34cc410d"/>
      <w:footerReference xmlns:r="http://schemas.openxmlformats.org/officeDocument/2006/relationships" w:type="default" r:id="Rdff75dc7919d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6f09e34cc410d" /><Relationship Type="http://schemas.openxmlformats.org/officeDocument/2006/relationships/footer" Target="/word/footer1.xml" Id="Rdff75dc7919d498e" /></Relationships>
</file>