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cb60053edd48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KARIANNE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KARIANNE INVEST AS</w:t>
      </w:r>
    </w:p>
    <w:sectPr>
      <w:headerReference xmlns:r="http://schemas.openxmlformats.org/officeDocument/2006/relationships" w:type="default" r:id="Re63f0ea02c9448cd"/>
      <w:footerReference xmlns:r="http://schemas.openxmlformats.org/officeDocument/2006/relationships" w:type="default" r:id="R62e3c4def95f4e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KARIANNE INVEST AS   ·   Org.nr 916 468 156   ·   Skogstøstraen 37   ·   4029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KARIANNE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3f0ea02c9448cd" /><Relationship Type="http://schemas.openxmlformats.org/officeDocument/2006/relationships/footer" Target="/word/footer1.xml" Id="R62e3c4def95f4ec7" /></Relationships>
</file>