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940a6f134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BURKELAND INVEST AS</w:t>
      </w:r>
    </w:p>
    <w:sectPr>
      <w:headerReference xmlns:r="http://schemas.openxmlformats.org/officeDocument/2006/relationships" w:type="default" r:id="R4777caf040be4024"/>
      <w:footerReference xmlns:r="http://schemas.openxmlformats.org/officeDocument/2006/relationships" w:type="default" r:id="Re59f87ea54a0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BURKELAND INVEST AS   ·   Org.nr 916 450 001   ·   c/o Mette Burkeland, Hafrsfjordgata 33B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77caf040be4024" /><Relationship Type="http://schemas.openxmlformats.org/officeDocument/2006/relationships/footer" Target="/word/footer1.xml" Id="Re59f87ea54a04356" /></Relationships>
</file>