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ebb6f0dfe47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BURKELAND INVEST AS.</w:t>
      </w:r>
    </w:p>
    <w:sectPr>
      <w:headerReference xmlns:r="http://schemas.openxmlformats.org/officeDocument/2006/relationships" w:type="default" r:id="R0c527f0b98a14548"/>
      <w:footerReference xmlns:r="http://schemas.openxmlformats.org/officeDocument/2006/relationships" w:type="default" r:id="R2118da44e7024c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527f0b98a14548" /><Relationship Type="http://schemas.openxmlformats.org/officeDocument/2006/relationships/footer" Target="/word/footer1.xml" Id="R2118da44e7024c2e" /></Relationships>
</file>