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dbf6c69b6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L. AS</w:t>
      </w:r>
    </w:p>
    <w:sectPr>
      <w:headerReference xmlns:r="http://schemas.openxmlformats.org/officeDocument/2006/relationships" w:type="default" r:id="R1d2c97228ba347ae"/>
      <w:footerReference xmlns:r="http://schemas.openxmlformats.org/officeDocument/2006/relationships" w:type="default" r:id="R1cc00fae76be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L. AS   ·   Org.nr 916 347 928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c97228ba347ae" /><Relationship Type="http://schemas.openxmlformats.org/officeDocument/2006/relationships/footer" Target="/word/footer1.xml" Id="R1cc00fae76be475e" /></Relationships>
</file>