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edf8be9ce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L. AS</w:t>
      </w:r>
    </w:p>
    <w:sectPr>
      <w:headerReference xmlns:r="http://schemas.openxmlformats.org/officeDocument/2006/relationships" w:type="default" r:id="Rbefb80b2b80947d1"/>
      <w:footerReference xmlns:r="http://schemas.openxmlformats.org/officeDocument/2006/relationships" w:type="default" r:id="R491156ca345c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L. AS   ·   Org.nr 916 347 928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b80b2b80947d1" /><Relationship Type="http://schemas.openxmlformats.org/officeDocument/2006/relationships/footer" Target="/word/footer1.xml" Id="R491156ca345c47ea" /></Relationships>
</file>