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2b670586d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OLA L.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 L. AS</w:t>
      </w:r>
    </w:p>
    <w:sectPr>
      <w:headerReference xmlns:r="http://schemas.openxmlformats.org/officeDocument/2006/relationships" w:type="default" r:id="R47eefd4ef0114775"/>
      <w:footerReference xmlns:r="http://schemas.openxmlformats.org/officeDocument/2006/relationships" w:type="default" r:id="Rfb777ec0b2c9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 L. AS   ·   Org.nr 916 347 928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 L.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efd4ef0114775" /><Relationship Type="http://schemas.openxmlformats.org/officeDocument/2006/relationships/footer" Target="/word/footer1.xml" Id="Rfb777ec0b2c94cab" /></Relationships>
</file>